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Shumita Littlefield</w:t>
      </w:r>
    </w:p>
    <w:p w:rsidR="00000000" w:rsidDel="00000000" w:rsidP="00000000" w:rsidRDefault="00000000" w:rsidRPr="00000000" w14:paraId="0000000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AR586</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Teaching About Animals Through Animal Stories</w:t>
      </w:r>
    </w:p>
    <w:p w:rsidR="00000000" w:rsidDel="00000000" w:rsidP="00000000" w:rsidRDefault="00000000" w:rsidRPr="00000000" w14:paraId="0000000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developed five pages of a children’s book that depicts animal characters described with human characteristics. Drawing insight from existing studies, my objective was to effectively create a story that is engaging for children, while at the same time allowing them to better understand its connection to real animals. To minimize interference from prior knowledge, I selected a more uncommon animal that is not often used for protagonists. The findings of the research guided me in creating storybook pages that will most effectively teach children about animals.</w:t>
      </w:r>
    </w:p>
    <w:p w:rsidR="00000000" w:rsidDel="00000000" w:rsidP="00000000" w:rsidRDefault="00000000" w:rsidRPr="00000000" w14:paraId="0000000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role of animals in children’s learning has been a consistent theme in popular children’s franchises, in which the animals have taken the spotlight instead of humans. From Beatrix Potter in the 1900s to Richard Scarry’s Busytown in the 2000s, this trend has persisted throughout time. The popularity of these animal stories raises questions about their educational impact on children’s development.</w:t>
      </w:r>
    </w:p>
    <w:p w:rsidR="00000000" w:rsidDel="00000000" w:rsidP="00000000" w:rsidRDefault="00000000" w:rsidRPr="00000000" w14:paraId="0000000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studies I explored aimed to answer this question. Mostly, the results suggest that children struggle to associate very human-like animal characters with real life animals (Geerdts, 2016). For instance, a story about a bear engaged in human activities, such as buying fish from the store and then cooking it, would hinder children’s ability to recall the bear’s diet. A more effective way to tell the story would be to depict a bear living in a forest, catching fish in a river using its teeth. Children have an easier time connecting the story to real bears if the bear character is engaging in behaviors true to real bears.</w:t>
      </w:r>
    </w:p>
    <w:p w:rsidR="00000000" w:rsidDel="00000000" w:rsidP="00000000" w:rsidRDefault="00000000" w:rsidRPr="00000000" w14:paraId="0000000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degree of anthropomorphism was included in many of the articles, questioning when does an animal character become ‘too’ human? It is important to find the correct balance between realistic and human-like portrayal. Previous findings indicate that children have a preference for animal stories (Conrad, 2021). However, excessive anthropomorphism poses challenges in connecting the characters to real life animals.</w:t>
      </w:r>
    </w:p>
    <w:p w:rsidR="00000000" w:rsidDel="00000000" w:rsidP="00000000" w:rsidRDefault="00000000" w:rsidRPr="00000000" w14:paraId="0000000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article “Learning About Real Animals From Anthropomorphic Media” by M. S. Geerdts et. al., it is stated that the world of Mickey Mouse is an example of showing animals as ‘too’ human-like, deterring children from seeing the characters as animals. On the other hand, the article suggests that Finding Nemo is a good example of effective anthropomorphism, as it showcases the fish having a more realistic depiction, as well as being in a realistic setting (Geerdts, 2016). When animals are less anthropomorphised, children are more likely to make connections between animal stories and animals in real life.</w:t>
      </w:r>
    </w:p>
    <w:p w:rsidR="00000000" w:rsidDel="00000000" w:rsidP="00000000" w:rsidRDefault="00000000" w:rsidRPr="00000000" w14:paraId="0000000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my pages, I decided that the degree of ‘humanness’ for the characters would be minimal, as animal characters are most effective at teaching children when they are as close to the real animals as possible (Geerdts, 2016). I utilized anthropomorphic aspects in the text instead of in the animal designs, as this pairing of anthropomorphic descriptions with realistic visuals has been suggested to be the most effective (Geerdts, 2016). The animal in my book pages is described using human traits, such as having a favorite food, living in a certain location, as well as having a name. The animals have motives, such as being hungry or getting too hot, that are characteristics seen in humans. </w:t>
      </w:r>
    </w:p>
    <w:p w:rsidR="00000000" w:rsidDel="00000000" w:rsidP="00000000" w:rsidRDefault="00000000" w:rsidRPr="00000000" w14:paraId="0000000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decided on the animal jerboas, as I believe that they are fascinating creatures that would be fun for people to learn about. I believe that children especially will enjoy its mouse and kangaroo-like appearance.</w:t>
      </w:r>
    </w:p>
    <w:p w:rsidR="00000000" w:rsidDel="00000000" w:rsidP="00000000" w:rsidRDefault="00000000" w:rsidRPr="00000000" w14:paraId="0000000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researched jerboas and their characteristics, such as their habitat, diet, and behavior. Eventually, I decided to focus on the fact that one of the jerboas’ habitats is in North African deserts, their diet consists of leaves and roots, and they can run 15 mph and jump up to 6 feet high (World Wildlife Fund, 2018). Additionally, I included pages about the jerboas’ behavior, including being nocturnal and sleeping in burrows, as well as having a fur color corresponding to their surroundings, either sand or stone (Britannica, 2021).</w:t>
      </w:r>
    </w:p>
    <w:p w:rsidR="00000000" w:rsidDel="00000000" w:rsidP="00000000" w:rsidRDefault="00000000" w:rsidRPr="00000000" w14:paraId="0000000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dedicated a page to each of these traits, and described them in an anthropomorphic manner. I randomly selected a North African name, Zola, for the ‘protagonist’ of the book, and decided on her coloring and habitat. </w:t>
      </w:r>
    </w:p>
    <w:p w:rsidR="00000000" w:rsidDel="00000000" w:rsidP="00000000" w:rsidRDefault="00000000" w:rsidRPr="00000000" w14:paraId="0000000E">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one depicts Zola, the orange/tan colored jerboa, in a realistic manner. The text describes Zola as living in the Gobi desert, as well as her three inch height and six inch tail length, which I chose by averaging the standard range of all jerboas’ heights and tail lengths (Britannica, 2021). </w:t>
      </w:r>
    </w:p>
    <w:p w:rsidR="00000000" w:rsidDel="00000000" w:rsidP="00000000" w:rsidRDefault="00000000" w:rsidRPr="00000000" w14:paraId="0000000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two shows Zola alongside a gray-furred jerboa, who is described as one of her cousins. The text explains why Zola and her cousin have different fur colors.</w:t>
      </w:r>
    </w:p>
    <w:p w:rsidR="00000000" w:rsidDel="00000000" w:rsidP="00000000" w:rsidRDefault="00000000" w:rsidRPr="00000000" w14:paraId="0000001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three shows a burrow with three sections, two of which contain food, and the other containing a sleeping Zola. Zola is described as having a temperature preference, while at the same time making sense of the reason that all jerboas are nocturnal. </w:t>
      </w:r>
    </w:p>
    <w:p w:rsidR="00000000" w:rsidDel="00000000" w:rsidP="00000000" w:rsidRDefault="00000000" w:rsidRPr="00000000" w14:paraId="0000001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four describes Zola’s favorite food, which is actually the main diet of all jerboas in real life. </w:t>
      </w:r>
    </w:p>
    <w:p w:rsidR="00000000" w:rsidDel="00000000" w:rsidP="00000000" w:rsidRDefault="00000000" w:rsidRPr="00000000" w14:paraId="0000001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page five shows Zola jumping away from a snake in the desert. It is stated that Zolas has abilities to run fast and jump high, while describing the average speed and jump height of jerboas. In addition, Zola is described as ‘being careful’ when she leaves her burrow. </w:t>
      </w:r>
    </w:p>
    <w:p w:rsidR="00000000" w:rsidDel="00000000" w:rsidP="00000000" w:rsidRDefault="00000000" w:rsidRPr="00000000" w14:paraId="0000001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five pages, I attempted to depict jerboas as realistically as I was able to, while at the same time ensuring that the text on each page refers to the jerboa ‘Zola,’ a unique individual with human-like intentions and qualities. </w:t>
      </w:r>
    </w:p>
    <w:p w:rsidR="00000000" w:rsidDel="00000000" w:rsidP="00000000" w:rsidRDefault="00000000" w:rsidRPr="00000000" w14:paraId="0000001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I was initially disappointed to see that visually anthropomorphic animals do not help children learn, it was interesting to discover that it does help teens and adults learn. Normally, I love cute animals wearing clothes and living in cottages, so creating these pages was a departure from normal for me. It is also difficult to describe the ‘protagonist’ of the book using human-like characteristics, as it is in such contrast to the realistic illustrations. However, I am beginning to better understand the reasons that this combination of anthropomorphic text and realistic images is the most effective for children learning about animals.</w:t>
      </w:r>
    </w:p>
    <w:p w:rsidR="00000000" w:rsidDel="00000000" w:rsidP="00000000" w:rsidRDefault="00000000" w:rsidRPr="00000000" w14:paraId="00000015">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36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ind w:left="720"/>
        <w:jc w:val="center"/>
        <w:rPr>
          <w:rFonts w:ascii="Times New Roman" w:cs="Times New Roman" w:eastAsia="Times New Roman" w:hAnsi="Times New Roman"/>
          <w:b w:val="1"/>
          <w:color w:val="333333"/>
          <w:sz w:val="20"/>
          <w:szCs w:val="20"/>
        </w:rPr>
      </w:pPr>
      <w:r w:rsidDel="00000000" w:rsidR="00000000" w:rsidRPr="00000000">
        <w:rPr>
          <w:rFonts w:ascii="Times New Roman" w:cs="Times New Roman" w:eastAsia="Times New Roman" w:hAnsi="Times New Roman"/>
          <w:b w:val="1"/>
          <w:color w:val="333333"/>
          <w:sz w:val="20"/>
          <w:szCs w:val="20"/>
          <w:rtl w:val="0"/>
        </w:rPr>
        <w:t xml:space="preserve">Works Cited</w:t>
      </w:r>
    </w:p>
    <w:p w:rsidR="00000000" w:rsidDel="00000000" w:rsidP="00000000" w:rsidRDefault="00000000" w:rsidRPr="00000000" w14:paraId="00000024">
      <w:pPr>
        <w:ind w:left="720"/>
        <w:jc w:val="center"/>
        <w:rPr>
          <w:rFonts w:ascii="Times New Roman" w:cs="Times New Roman" w:eastAsia="Times New Roman" w:hAnsi="Times New Roman"/>
          <w:color w:val="333333"/>
          <w:sz w:val="20"/>
          <w:szCs w:val="20"/>
        </w:rPr>
      </w:pPr>
      <w:r w:rsidDel="00000000" w:rsidR="00000000" w:rsidRPr="00000000">
        <w:rPr>
          <w:rtl w:val="0"/>
        </w:rPr>
      </w:r>
    </w:p>
    <w:p w:rsidR="00000000" w:rsidDel="00000000" w:rsidP="00000000" w:rsidRDefault="00000000" w:rsidRPr="00000000" w14:paraId="00000025">
      <w:pPr>
        <w:ind w:left="720"/>
        <w:rPr>
          <w:rFonts w:ascii="Times New Roman" w:cs="Times New Roman" w:eastAsia="Times New Roman" w:hAnsi="Times New Roman"/>
          <w:i w:val="1"/>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Britannica, T. Editors of Encyclopaedia (2021, April 4). jerboa</w:t>
      </w:r>
      <w:r w:rsidDel="00000000" w:rsidR="00000000" w:rsidRPr="00000000">
        <w:rPr>
          <w:rFonts w:ascii="Times New Roman" w:cs="Times New Roman" w:eastAsia="Times New Roman" w:hAnsi="Times New Roman"/>
          <w:i w:val="1"/>
          <w:color w:val="333333"/>
          <w:sz w:val="20"/>
          <w:szCs w:val="20"/>
          <w:highlight w:val="white"/>
          <w:rtl w:val="0"/>
        </w:rPr>
        <w:t xml:space="preserve">. Encyclopedia Britannica. </w:t>
      </w:r>
      <w:hyperlink r:id="rId6">
        <w:r w:rsidDel="00000000" w:rsidR="00000000" w:rsidRPr="00000000">
          <w:rPr>
            <w:rFonts w:ascii="Times New Roman" w:cs="Times New Roman" w:eastAsia="Times New Roman" w:hAnsi="Times New Roman"/>
            <w:color w:val="1155cc"/>
            <w:sz w:val="20"/>
            <w:szCs w:val="20"/>
            <w:highlight w:val="white"/>
            <w:u w:val="single"/>
            <w:rtl w:val="0"/>
          </w:rPr>
          <w:t xml:space="preserve">https://www.britannica.com/animal/jerboa</w:t>
        </w:r>
      </w:hyperlink>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This article also contains basic information about the jerboa, though it goes a bit more in depth than the WWF article. Some jerboa traits are highly variable, such as ears or color. They have extremely short front limbs and long back limbs. The color of the jerboa largely depends on their environment and what will blend in more. Their main competitors are gerbils. They can jump 10 ft far and 6 ft upwards. They don’t drink water and they stay underground in burrows during the day and the winter.</w:t>
      </w:r>
    </w:p>
    <w:p w:rsidR="00000000" w:rsidDel="00000000" w:rsidP="00000000" w:rsidRDefault="00000000" w:rsidRPr="00000000" w14:paraId="00000027">
      <w:pPr>
        <w:rPr>
          <w:rFonts w:ascii="Times New Roman" w:cs="Times New Roman" w:eastAsia="Times New Roman" w:hAnsi="Times New Roman"/>
          <w:color w:val="333333"/>
          <w:sz w:val="20"/>
          <w:szCs w:val="20"/>
          <w:highlight w:val="white"/>
        </w:rPr>
      </w:pPr>
      <w:r w:rsidDel="00000000" w:rsidR="00000000" w:rsidRPr="00000000">
        <w:rPr>
          <w:rtl w:val="0"/>
        </w:rPr>
      </w:r>
    </w:p>
    <w:p w:rsidR="00000000" w:rsidDel="00000000" w:rsidP="00000000" w:rsidRDefault="00000000" w:rsidRPr="00000000" w14:paraId="00000028">
      <w:pPr>
        <w:spacing w:line="360" w:lineRule="auto"/>
        <w:ind w:firstLine="720"/>
        <w:rPr>
          <w:rFonts w:ascii="Times New Roman" w:cs="Times New Roman" w:eastAsia="Times New Roman" w:hAnsi="Times New Roman"/>
          <w:color w:val="1c1d1e"/>
          <w:sz w:val="20"/>
          <w:szCs w:val="20"/>
          <w:highlight w:val="white"/>
        </w:rPr>
      </w:pPr>
      <w:r w:rsidDel="00000000" w:rsidR="00000000" w:rsidRPr="00000000">
        <w:rPr>
          <w:rFonts w:ascii="Times New Roman" w:cs="Times New Roman" w:eastAsia="Times New Roman" w:hAnsi="Times New Roman"/>
          <w:sz w:val="20"/>
          <w:szCs w:val="20"/>
          <w:rtl w:val="0"/>
        </w:rPr>
        <w:t xml:space="preserve">Conrad, M., Marcovitch, S., &amp; Boseovski, J.J. (2021). The friendly fossa: The effect of anthropomorphic language on learning about unfamiliar animals through both storybooks and live animal experiences. </w:t>
      </w:r>
      <w:r w:rsidDel="00000000" w:rsidR="00000000" w:rsidRPr="00000000">
        <w:rPr>
          <w:rFonts w:ascii="Times New Roman" w:cs="Times New Roman" w:eastAsia="Times New Roman" w:hAnsi="Times New Roman"/>
          <w:i w:val="1"/>
          <w:sz w:val="20"/>
          <w:szCs w:val="20"/>
          <w:rtl w:val="0"/>
        </w:rPr>
        <w:t xml:space="preserve">Journal of Experimental Child Psychology, 201</w:t>
      </w:r>
      <w:r w:rsidDel="00000000" w:rsidR="00000000" w:rsidRPr="00000000">
        <w:rPr>
          <w:rFonts w:ascii="Times New Roman" w:cs="Times New Roman" w:eastAsia="Times New Roman" w:hAnsi="Times New Roman"/>
          <w:sz w:val="20"/>
          <w:szCs w:val="20"/>
          <w:rtl w:val="0"/>
        </w:rPr>
        <w:t xml:space="preserve">.</w:t>
      </w:r>
      <w:hyperlink r:id="rId7">
        <w:r w:rsidDel="00000000" w:rsidR="00000000" w:rsidRPr="00000000">
          <w:rPr>
            <w:rFonts w:ascii="Times New Roman" w:cs="Times New Roman" w:eastAsia="Times New Roman" w:hAnsi="Times New Roman"/>
            <w:sz w:val="20"/>
            <w:szCs w:val="20"/>
            <w:rtl w:val="0"/>
          </w:rPr>
          <w:t xml:space="preserve"> </w:t>
        </w:r>
      </w:hyperlink>
      <w:hyperlink r:id="rId8">
        <w:r w:rsidDel="00000000" w:rsidR="00000000" w:rsidRPr="00000000">
          <w:rPr>
            <w:rFonts w:ascii="Times New Roman" w:cs="Times New Roman" w:eastAsia="Times New Roman" w:hAnsi="Times New Roman"/>
            <w:color w:val="1155cc"/>
            <w:sz w:val="20"/>
            <w:szCs w:val="20"/>
            <w:rtl w:val="0"/>
          </w:rPr>
          <w:t xml:space="preserve">https://doi.org/10.1016/j.jecp.2020.104985</w:t>
        </w:r>
      </w:hyperlink>
      <w:r w:rsidDel="00000000" w:rsidR="00000000" w:rsidRPr="00000000">
        <w:rPr>
          <w:rFonts w:ascii="Times New Roman" w:cs="Times New Roman" w:eastAsia="Times New Roman" w:hAnsi="Times New Roman"/>
          <w:color w:val="1155cc"/>
          <w:sz w:val="20"/>
          <w:szCs w:val="20"/>
          <w:highlight w:val="white"/>
          <w:rtl w:val="0"/>
        </w:rPr>
        <w:t xml:space="preserve">. </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This article discusses anthropomorphic descriptions of animals within a storybook context as well as a zoo context, but I will be focusing on storybooks. This article states that books about animal characters are generally more popular, specifically in a preschool setting. There is also emphasis on the degree of ‘humanness” the animal characters have; the more human they seem, the less children will associate them with real animals.</w:t>
      </w:r>
    </w:p>
    <w:p w:rsidR="00000000" w:rsidDel="00000000" w:rsidP="00000000" w:rsidRDefault="00000000" w:rsidRPr="00000000" w14:paraId="0000002A">
      <w:pPr>
        <w:spacing w:line="36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spacing w:line="360" w:lineRule="auto"/>
        <w:ind w:left="720"/>
        <w:rPr>
          <w:rFonts w:ascii="Times New Roman" w:cs="Times New Roman" w:eastAsia="Times New Roman" w:hAnsi="Times New Roman"/>
          <w:color w:val="1155cc"/>
          <w:sz w:val="20"/>
          <w:szCs w:val="20"/>
          <w:u w:val="single"/>
        </w:rPr>
      </w:pPr>
      <w:r w:rsidDel="00000000" w:rsidR="00000000" w:rsidRPr="00000000">
        <w:rPr>
          <w:rFonts w:ascii="Times New Roman" w:cs="Times New Roman" w:eastAsia="Times New Roman" w:hAnsi="Times New Roman"/>
          <w:sz w:val="20"/>
          <w:szCs w:val="20"/>
          <w:rtl w:val="0"/>
        </w:rPr>
        <w:t xml:space="preserve">Geerdts, M.S. (2016). (Un)Real Animals: Anthropomorphism and Early Learning About Animals. </w:t>
      </w:r>
      <w:r w:rsidDel="00000000" w:rsidR="00000000" w:rsidRPr="00000000">
        <w:rPr>
          <w:rFonts w:ascii="Times New Roman" w:cs="Times New Roman" w:eastAsia="Times New Roman" w:hAnsi="Times New Roman"/>
          <w:i w:val="1"/>
          <w:sz w:val="20"/>
          <w:szCs w:val="20"/>
          <w:rtl w:val="0"/>
        </w:rPr>
        <w:t xml:space="preserve">Child Development Perspectives, 10</w:t>
      </w:r>
      <w:r w:rsidDel="00000000" w:rsidR="00000000" w:rsidRPr="00000000">
        <w:rPr>
          <w:rFonts w:ascii="Times New Roman" w:cs="Times New Roman" w:eastAsia="Times New Roman" w:hAnsi="Times New Roman"/>
          <w:sz w:val="20"/>
          <w:szCs w:val="20"/>
          <w:rtl w:val="0"/>
        </w:rPr>
        <w:t xml:space="preserve">(1), 10-14.</w:t>
      </w:r>
      <w:hyperlink r:id="rId9">
        <w:r w:rsidDel="00000000" w:rsidR="00000000" w:rsidRPr="00000000">
          <w:rPr>
            <w:rFonts w:ascii="Times New Roman" w:cs="Times New Roman" w:eastAsia="Times New Roman" w:hAnsi="Times New Roman"/>
            <w:color w:val="1155cc"/>
            <w:sz w:val="20"/>
            <w:szCs w:val="20"/>
            <w:u w:val="single"/>
            <w:rtl w:val="0"/>
          </w:rPr>
          <w:t xml:space="preserve"> https://doi.org/10.1111/cdep.12153</w:t>
        </w:r>
      </w:hyperlink>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results of this study indicate that anthropomorphism has a negative impact on children’s learning. It is stated that in early education, anthropomorphizing animals will hinder children in learning about different types of animals and other biological knowledge, though older children (high school age), generally find anthropomorphism helpful in learning science.</w:t>
      </w:r>
    </w:p>
    <w:p w:rsidR="00000000" w:rsidDel="00000000" w:rsidP="00000000" w:rsidRDefault="00000000" w:rsidRPr="00000000" w14:paraId="0000002D">
      <w:pPr>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E">
      <w:pPr>
        <w:ind w:left="720"/>
        <w:rPr>
          <w:rFonts w:ascii="Times New Roman" w:cs="Times New Roman" w:eastAsia="Times New Roman" w:hAnsi="Times New Roman"/>
          <w:color w:val="1155cc"/>
          <w:sz w:val="20"/>
          <w:szCs w:val="20"/>
          <w:u w:val="single"/>
        </w:rPr>
      </w:pPr>
      <w:r w:rsidDel="00000000" w:rsidR="00000000" w:rsidRPr="00000000">
        <w:rPr>
          <w:rFonts w:ascii="Times New Roman" w:cs="Times New Roman" w:eastAsia="Times New Roman" w:hAnsi="Times New Roman"/>
          <w:sz w:val="20"/>
          <w:szCs w:val="20"/>
          <w:rtl w:val="0"/>
        </w:rPr>
        <w:t xml:space="preserve">Geerdts, M. S., Van de Walle, G. A., &amp; LoBue, V. (2016). Learning About Real Animals From Anthropomorphic Media. </w:t>
      </w:r>
      <w:r w:rsidDel="00000000" w:rsidR="00000000" w:rsidRPr="00000000">
        <w:rPr>
          <w:rFonts w:ascii="Times New Roman" w:cs="Times New Roman" w:eastAsia="Times New Roman" w:hAnsi="Times New Roman"/>
          <w:i w:val="1"/>
          <w:sz w:val="20"/>
          <w:szCs w:val="20"/>
          <w:rtl w:val="0"/>
        </w:rPr>
        <w:t xml:space="preserve">Imagination, Cognition and Personality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36</w:t>
      </w:r>
      <w:r w:rsidDel="00000000" w:rsidR="00000000" w:rsidRPr="00000000">
        <w:rPr>
          <w:rFonts w:ascii="Times New Roman" w:cs="Times New Roman" w:eastAsia="Times New Roman" w:hAnsi="Times New Roman"/>
          <w:sz w:val="20"/>
          <w:szCs w:val="20"/>
          <w:rtl w:val="0"/>
        </w:rPr>
        <w:t xml:space="preserve">(1), 5-26. </w:t>
      </w:r>
      <w:hyperlink r:id="rId10">
        <w:r w:rsidDel="00000000" w:rsidR="00000000" w:rsidRPr="00000000">
          <w:rPr>
            <w:rFonts w:ascii="Times New Roman" w:cs="Times New Roman" w:eastAsia="Times New Roman" w:hAnsi="Times New Roman"/>
            <w:color w:val="1155cc"/>
            <w:sz w:val="20"/>
            <w:szCs w:val="20"/>
            <w:u w:val="single"/>
            <w:rtl w:val="0"/>
          </w:rPr>
          <w:t xml:space="preserve">https://doi-org.ezproxy.bu.edu/10.1177/0276236615611798</w:t>
        </w:r>
      </w:hyperlink>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Interestingly enough, the same author as </w:t>
      </w:r>
      <w:r w:rsidDel="00000000" w:rsidR="00000000" w:rsidRPr="00000000">
        <w:rPr>
          <w:rFonts w:ascii="Times New Roman" w:cs="Times New Roman" w:eastAsia="Times New Roman" w:hAnsi="Times New Roman"/>
          <w:i w:val="1"/>
          <w:sz w:val="20"/>
          <w:szCs w:val="20"/>
          <w:rtl w:val="0"/>
        </w:rPr>
        <w:t xml:space="preserve">(Un)Real Animals: Anthropomorphism and Early Learning About Animals</w:t>
      </w:r>
      <w:r w:rsidDel="00000000" w:rsidR="00000000" w:rsidRPr="00000000">
        <w:rPr>
          <w:rFonts w:ascii="Times New Roman" w:cs="Times New Roman" w:eastAsia="Times New Roman" w:hAnsi="Times New Roman"/>
          <w:sz w:val="20"/>
          <w:szCs w:val="20"/>
          <w:rtl w:val="0"/>
        </w:rPr>
        <w:t xml:space="preserve">, has worked on this article, and states that contrary to previous ideas, anthropomorphism does not interfere with children’s ability to learn biology and animal science. This article also emphasizes that children have a preference for stories featuring animal characters rather than human characters. It is also emphasized that what really matters is the degree of anthropomorphism of the animal characters. It is even stated that animal characters are beneficial to aiding children in biological reasoning. </w:t>
      </w:r>
    </w:p>
    <w:p w:rsidR="00000000" w:rsidDel="00000000" w:rsidP="00000000" w:rsidRDefault="00000000" w:rsidRPr="00000000" w14:paraId="00000030">
      <w:pPr>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1">
      <w:pPr>
        <w:ind w:left="720"/>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Moutinho, A. F., Seren, N., Pauperio, J., Silva, T. L., Martinez-Freiria, F., Sotelo, G., Faria, R., Mappes, T., Alves, P. C., Brito, J. C., &amp; BoratyAski, Z. (2020). Evolutionary history of two cryptic species of northern African jerboas. </w:t>
      </w:r>
      <w:r w:rsidDel="00000000" w:rsidR="00000000" w:rsidRPr="00000000">
        <w:rPr>
          <w:rFonts w:ascii="Times New Roman" w:cs="Times New Roman" w:eastAsia="Times New Roman" w:hAnsi="Times New Roman"/>
          <w:i w:val="1"/>
          <w:color w:val="333333"/>
          <w:sz w:val="20"/>
          <w:szCs w:val="20"/>
          <w:highlight w:val="white"/>
          <w:rtl w:val="0"/>
        </w:rPr>
        <w:t xml:space="preserve">BMC Evolutionary Biology</w:t>
      </w:r>
      <w:r w:rsidDel="00000000" w:rsidR="00000000" w:rsidRPr="00000000">
        <w:rPr>
          <w:rFonts w:ascii="Times New Roman" w:cs="Times New Roman" w:eastAsia="Times New Roman" w:hAnsi="Times New Roman"/>
          <w:color w:val="333333"/>
          <w:sz w:val="20"/>
          <w:szCs w:val="20"/>
          <w:highlight w:val="white"/>
          <w:rtl w:val="0"/>
        </w:rPr>
        <w:t xml:space="preserve">, </w:t>
      </w:r>
      <w:r w:rsidDel="00000000" w:rsidR="00000000" w:rsidRPr="00000000">
        <w:rPr>
          <w:rFonts w:ascii="Times New Roman" w:cs="Times New Roman" w:eastAsia="Times New Roman" w:hAnsi="Times New Roman"/>
          <w:i w:val="1"/>
          <w:color w:val="333333"/>
          <w:sz w:val="20"/>
          <w:szCs w:val="20"/>
          <w:highlight w:val="white"/>
          <w:rtl w:val="0"/>
        </w:rPr>
        <w:t xml:space="preserve">20</w:t>
      </w:r>
      <w:r w:rsidDel="00000000" w:rsidR="00000000" w:rsidRPr="00000000">
        <w:rPr>
          <w:rFonts w:ascii="Times New Roman" w:cs="Times New Roman" w:eastAsia="Times New Roman" w:hAnsi="Times New Roman"/>
          <w:color w:val="333333"/>
          <w:sz w:val="20"/>
          <w:szCs w:val="20"/>
          <w:highlight w:val="white"/>
          <w:rtl w:val="0"/>
        </w:rPr>
        <w:t xml:space="preserve">(1). </w:t>
      </w:r>
      <w:hyperlink r:id="rId11">
        <w:r w:rsidDel="00000000" w:rsidR="00000000" w:rsidRPr="00000000">
          <w:rPr>
            <w:rFonts w:ascii="Times New Roman" w:cs="Times New Roman" w:eastAsia="Times New Roman" w:hAnsi="Times New Roman"/>
            <w:color w:val="1155cc"/>
            <w:sz w:val="20"/>
            <w:szCs w:val="20"/>
            <w:highlight w:val="white"/>
            <w:u w:val="single"/>
            <w:rtl w:val="0"/>
          </w:rPr>
          <w:t xml:space="preserve">https://link-gale-com.ezproxy.bu.edu/apps/doc/A616402760/AONE?u=mlin_b_bumml&amp;sid=bookmark-AONE&amp;xid=d010ff2f</w:t>
        </w:r>
      </w:hyperlink>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article describes the evolution of two subspecies of jerboa. It also presents information that is true to all jerboas, and these facts can be used in this project. The African Jerboa has five sub-species that reside all throughout Northern Africa. The species evolved based on their environment, and the main difference is their fur color (gray, orange, etc). Jerboas with lighter colored fur are typically found in more sandy terrains, while jerboas with darker colored fur tend to live in more rocky terrains. </w:t>
      </w:r>
    </w:p>
    <w:p w:rsidR="00000000" w:rsidDel="00000000" w:rsidP="00000000" w:rsidRDefault="00000000" w:rsidRPr="00000000" w14:paraId="00000033">
      <w:pPr>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ind w:left="720"/>
        <w:rPr>
          <w:rFonts w:ascii="Times New Roman" w:cs="Times New Roman" w:eastAsia="Times New Roman" w:hAnsi="Times New Roman"/>
          <w:color w:val="1155cc"/>
          <w:sz w:val="20"/>
          <w:szCs w:val="20"/>
        </w:rPr>
      </w:pPr>
      <w:r w:rsidDel="00000000" w:rsidR="00000000" w:rsidRPr="00000000">
        <w:rPr>
          <w:rFonts w:ascii="Times New Roman" w:cs="Times New Roman" w:eastAsia="Times New Roman" w:hAnsi="Times New Roman"/>
          <w:sz w:val="20"/>
          <w:szCs w:val="20"/>
          <w:rtl w:val="0"/>
        </w:rPr>
        <w:t xml:space="preserve">Hooykaas, M. J. D., Holierhoek, M. G., Westerveld, J. S., Schilthuizen, M., &amp; Smeets, I. (2022). Animal biodiversity and specificity in children’s picture books. </w:t>
      </w:r>
      <w:r w:rsidDel="00000000" w:rsidR="00000000" w:rsidRPr="00000000">
        <w:rPr>
          <w:rFonts w:ascii="Times New Roman" w:cs="Times New Roman" w:eastAsia="Times New Roman" w:hAnsi="Times New Roman"/>
          <w:i w:val="1"/>
          <w:sz w:val="20"/>
          <w:szCs w:val="20"/>
          <w:rtl w:val="0"/>
        </w:rPr>
        <w:t xml:space="preserve">Public Understanding of Science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31</w:t>
      </w:r>
      <w:r w:rsidDel="00000000" w:rsidR="00000000" w:rsidRPr="00000000">
        <w:rPr>
          <w:rFonts w:ascii="Times New Roman" w:cs="Times New Roman" w:eastAsia="Times New Roman" w:hAnsi="Times New Roman"/>
          <w:sz w:val="20"/>
          <w:szCs w:val="20"/>
          <w:rtl w:val="0"/>
        </w:rPr>
        <w:t xml:space="preserve">(5), 671-688. </w:t>
      </w:r>
      <w:hyperlink r:id="rId12">
        <w:r w:rsidDel="00000000" w:rsidR="00000000" w:rsidRPr="00000000">
          <w:rPr>
            <w:rFonts w:ascii="Times New Roman" w:cs="Times New Roman" w:eastAsia="Times New Roman" w:hAnsi="Times New Roman"/>
            <w:color w:val="1155cc"/>
            <w:sz w:val="20"/>
            <w:szCs w:val="20"/>
            <w:u w:val="single"/>
            <w:rtl w:val="0"/>
          </w:rPr>
          <w:t xml:space="preserve">https://doi-org.ezproxy.bu.edu/10.1177/09636625221089811</w:t>
        </w:r>
      </w:hyperlink>
      <w:r w:rsidDel="00000000" w:rsidR="00000000" w:rsidRPr="00000000">
        <w:rPr>
          <w:rFonts w:ascii="Times New Roman" w:cs="Times New Roman" w:eastAsia="Times New Roman" w:hAnsi="Times New Roman"/>
          <w:color w:val="1155cc"/>
          <w:sz w:val="20"/>
          <w:szCs w:val="20"/>
          <w:rtl w:val="0"/>
        </w:rPr>
        <w:t xml:space="preserve"> </w:t>
      </w:r>
    </w:p>
    <w:p w:rsidR="00000000" w:rsidDel="00000000" w:rsidP="00000000" w:rsidRDefault="00000000" w:rsidRPr="00000000" w14:paraId="0000003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article is particularly relevant to my interests in endangered animals. Including a more diverse population of animals in children’s storybooks is a small but important step for raising awareness about the importance of these species in their ecosystems. This article discusses the relevance of picture books in Western children’s lives, therefore allowing children to perceive more animal diversity.</w:t>
      </w:r>
    </w:p>
    <w:p w:rsidR="00000000" w:rsidDel="00000000" w:rsidP="00000000" w:rsidRDefault="00000000" w:rsidRPr="00000000" w14:paraId="00000036">
      <w:pPr>
        <w:ind w:left="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ind w:left="720"/>
        <w:rPr>
          <w:rFonts w:ascii="Times New Roman" w:cs="Times New Roman" w:eastAsia="Times New Roman" w:hAnsi="Times New Roman"/>
          <w:color w:val="1155cc"/>
          <w:sz w:val="20"/>
          <w:szCs w:val="20"/>
        </w:rPr>
      </w:pPr>
      <w:r w:rsidDel="00000000" w:rsidR="00000000" w:rsidRPr="00000000">
        <w:rPr>
          <w:rFonts w:ascii="Times New Roman" w:cs="Times New Roman" w:eastAsia="Times New Roman" w:hAnsi="Times New Roman"/>
          <w:sz w:val="20"/>
          <w:szCs w:val="20"/>
          <w:rtl w:val="0"/>
        </w:rPr>
        <w:t xml:space="preserve">Pringle, R. M., &amp; Linda, L. L. (2005). Using Picture Storybooks to Support Young Children's Science Learning.</w:t>
      </w:r>
      <w:r w:rsidDel="00000000" w:rsidR="00000000" w:rsidRPr="00000000">
        <w:rPr>
          <w:rFonts w:ascii="Times New Roman" w:cs="Times New Roman" w:eastAsia="Times New Roman" w:hAnsi="Times New Roman"/>
          <w:i w:val="1"/>
          <w:sz w:val="20"/>
          <w:szCs w:val="20"/>
          <w:rtl w:val="0"/>
        </w:rPr>
        <w:t xml:space="preserve"> Reading Horizons, 46</w:t>
      </w:r>
      <w:r w:rsidDel="00000000" w:rsidR="00000000" w:rsidRPr="00000000">
        <w:rPr>
          <w:rFonts w:ascii="Times New Roman" w:cs="Times New Roman" w:eastAsia="Times New Roman" w:hAnsi="Times New Roman"/>
          <w:sz w:val="20"/>
          <w:szCs w:val="20"/>
          <w:rtl w:val="0"/>
        </w:rPr>
        <w:t xml:space="preserve">(1), 1-15. </w:t>
      </w:r>
      <w:hyperlink r:id="rId13">
        <w:r w:rsidDel="00000000" w:rsidR="00000000" w:rsidRPr="00000000">
          <w:rPr>
            <w:rFonts w:ascii="Times New Roman" w:cs="Times New Roman" w:eastAsia="Times New Roman" w:hAnsi="Times New Roman"/>
            <w:color w:val="1155cc"/>
            <w:sz w:val="20"/>
            <w:szCs w:val="20"/>
            <w:u w:val="single"/>
            <w:rtl w:val="0"/>
          </w:rPr>
          <w:t xml:space="preserve">https://ezproxy.bu.edu/login?qurl=https%3A%2F%2Fwww.proquest.com%2Fscholarly-journals%2Fusing-picture-storybooks-support-young-childrens%2Fdocview%2F236424082%2Fse-2%3Faccountid%3D9676</w:t>
        </w:r>
      </w:hyperlink>
      <w:r w:rsidDel="00000000" w:rsidR="00000000" w:rsidRPr="00000000">
        <w:rPr>
          <w:rFonts w:ascii="Times New Roman" w:cs="Times New Roman" w:eastAsia="Times New Roman" w:hAnsi="Times New Roman"/>
          <w:color w:val="1155cc"/>
          <w:sz w:val="20"/>
          <w:szCs w:val="20"/>
          <w:rtl w:val="0"/>
        </w:rPr>
        <w:t xml:space="preserve"> </w:t>
      </w:r>
    </w:p>
    <w:p w:rsidR="00000000" w:rsidDel="00000000" w:rsidP="00000000" w:rsidRDefault="00000000" w:rsidRPr="00000000" w14:paraId="000000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article is the result of a collaborative research project undertaken by a science methods specialist and a children's literature specialist. Many support science learning in classrooms allowing children to make observations, raise questions and form conclusions from evidence. Particularly, this article discusses the impacts of different types of animal stories, which builds on the previous articles’ statements about scientific learning depending on the degree of anthropomorphism.</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ind w:left="720"/>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World Wildlife Fund. (2018). The long-eared jerboa stands– and hops– in a class of its own.</w:t>
      </w:r>
      <w:r w:rsidDel="00000000" w:rsidR="00000000" w:rsidRPr="00000000">
        <w:rPr>
          <w:rFonts w:ascii="Times New Roman" w:cs="Times New Roman" w:eastAsia="Times New Roman" w:hAnsi="Times New Roman"/>
          <w:i w:val="1"/>
          <w:color w:val="333333"/>
          <w:sz w:val="20"/>
          <w:szCs w:val="20"/>
          <w:highlight w:val="white"/>
          <w:rtl w:val="0"/>
        </w:rPr>
        <w:t xml:space="preserve"> World Wildlife Magazine. </w:t>
      </w:r>
      <w:hyperlink r:id="rId14">
        <w:r w:rsidDel="00000000" w:rsidR="00000000" w:rsidRPr="00000000">
          <w:rPr>
            <w:rFonts w:ascii="Times New Roman" w:cs="Times New Roman" w:eastAsia="Times New Roman" w:hAnsi="Times New Roman"/>
            <w:color w:val="1155cc"/>
            <w:sz w:val="20"/>
            <w:szCs w:val="20"/>
            <w:u w:val="single"/>
            <w:rtl w:val="0"/>
          </w:rPr>
          <w:t xml:space="preserve">https://www.worldwildlife.org/magazine/issues/summer-2018/articles/the-long-eared-jerboa-stands-and-hops-in-a-class-of-its-own</w:t>
        </w:r>
      </w:hyperlink>
      <w:r w:rsidDel="00000000" w:rsidR="00000000" w:rsidRPr="00000000">
        <w:rPr>
          <w:rFonts w:ascii="Times New Roman" w:cs="Times New Roman" w:eastAsia="Times New Roman" w:hAnsi="Times New Roman"/>
          <w:color w:val="333333"/>
          <w:sz w:val="20"/>
          <w:szCs w:val="20"/>
          <w:rtl w:val="0"/>
        </w:rPr>
        <w:t xml:space="preserve"> </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color w:val="333333"/>
          <w:sz w:val="20"/>
          <w:szCs w:val="20"/>
          <w:highlight w:val="white"/>
        </w:rPr>
      </w:pPr>
      <w:r w:rsidDel="00000000" w:rsidR="00000000" w:rsidRPr="00000000">
        <w:rPr>
          <w:rFonts w:ascii="Times New Roman" w:cs="Times New Roman" w:eastAsia="Times New Roman" w:hAnsi="Times New Roman"/>
          <w:color w:val="333333"/>
          <w:sz w:val="20"/>
          <w:szCs w:val="20"/>
          <w:highlight w:val="white"/>
          <w:rtl w:val="0"/>
        </w:rPr>
        <w:t xml:space="preserve">This article contains basic information about the jerboa and its habitat, diet, and other characteristics. Jerboas are 2.75” - 3.5”, with their tail being 6" - 6.4". They are most commonly a sandy tan color. Their habitat can range from North Africa to Southern Mongolia. Their diet is mostly insects, not plants or nuts. From what scientists know, jerboas can jump up to 6 ft in the air. </w:t>
      </w:r>
    </w:p>
    <w:p w:rsidR="00000000" w:rsidDel="00000000" w:rsidP="00000000" w:rsidRDefault="00000000" w:rsidRPr="00000000" w14:paraId="0000003C">
      <w:pPr>
        <w:rPr>
          <w:rFonts w:ascii="Times New Roman" w:cs="Times New Roman" w:eastAsia="Times New Roman" w:hAnsi="Times New Roman"/>
          <w:color w:val="333333"/>
          <w:sz w:val="20"/>
          <w:szCs w:val="20"/>
          <w:highlight w:val="white"/>
        </w:rPr>
      </w:pPr>
      <w:r w:rsidDel="00000000" w:rsidR="00000000" w:rsidRPr="00000000">
        <w:rPr>
          <w:rtl w:val="0"/>
        </w:rPr>
      </w:r>
    </w:p>
    <w:p w:rsidR="00000000" w:rsidDel="00000000" w:rsidP="00000000" w:rsidRDefault="00000000" w:rsidRPr="00000000" w14:paraId="0000003D">
      <w:pPr>
        <w:rPr/>
      </w:pPr>
      <w:r w:rsidDel="00000000" w:rsidR="00000000" w:rsidRPr="00000000">
        <w:rPr>
          <w:color w:val="333333"/>
          <w:sz w:val="20"/>
          <w:szCs w:val="20"/>
          <w:highlight w:val="white"/>
        </w:rPr>
        <w:drawing>
          <wp:inline distB="114300" distT="114300" distL="114300" distR="114300">
            <wp:extent cx="5495925" cy="71247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495925" cy="7124700"/>
                    </a:xfrm>
                    <a:prstGeom prst="rect"/>
                    <a:ln/>
                  </pic:spPr>
                </pic:pic>
              </a:graphicData>
            </a:graphic>
          </wp:inline>
        </w:drawing>
      </w:r>
      <w:r w:rsidDel="00000000" w:rsidR="00000000" w:rsidRPr="00000000">
        <w:rPr>
          <w:color w:val="333333"/>
          <w:sz w:val="20"/>
          <w:szCs w:val="20"/>
          <w:highlight w:val="white"/>
          <w:rtl w:val="0"/>
        </w:rPr>
        <w:t xml:space="preserve"> </w:t>
      </w:r>
      <w:r w:rsidDel="00000000" w:rsidR="00000000" w:rsidRPr="00000000">
        <w:rPr>
          <w:color w:val="333333"/>
          <w:sz w:val="20"/>
          <w:szCs w:val="20"/>
          <w:highlight w:val="white"/>
        </w:rPr>
        <w:drawing>
          <wp:inline distB="114300" distT="114300" distL="114300" distR="114300">
            <wp:extent cx="5486400" cy="7115175"/>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486400" cy="7115175"/>
                    </a:xfrm>
                    <a:prstGeom prst="rect"/>
                    <a:ln/>
                  </pic:spPr>
                </pic:pic>
              </a:graphicData>
            </a:graphic>
          </wp:inline>
        </w:drawing>
      </w:r>
      <w:r w:rsidDel="00000000" w:rsidR="00000000" w:rsidRPr="00000000">
        <w:rPr>
          <w:color w:val="333333"/>
          <w:sz w:val="20"/>
          <w:szCs w:val="20"/>
          <w:highlight w:val="white"/>
          <w:rtl w:val="0"/>
        </w:rPr>
        <w:t xml:space="preserve"> </w:t>
      </w:r>
      <w:r w:rsidDel="00000000" w:rsidR="00000000" w:rsidRPr="00000000">
        <w:rPr>
          <w:color w:val="333333"/>
          <w:sz w:val="20"/>
          <w:szCs w:val="20"/>
          <w:highlight w:val="white"/>
        </w:rPr>
        <w:drawing>
          <wp:inline distB="114300" distT="114300" distL="114300" distR="114300">
            <wp:extent cx="5943600" cy="7683500"/>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7683500"/>
                    </a:xfrm>
                    <a:prstGeom prst="rect"/>
                    <a:ln/>
                  </pic:spPr>
                </pic:pic>
              </a:graphicData>
            </a:graphic>
          </wp:inline>
        </w:drawing>
      </w:r>
      <w:r w:rsidDel="00000000" w:rsidR="00000000" w:rsidRPr="00000000">
        <w:rPr>
          <w:color w:val="333333"/>
          <w:sz w:val="20"/>
          <w:szCs w:val="20"/>
          <w:highlight w:val="white"/>
          <w:rtl w:val="0"/>
        </w:rPr>
        <w:t xml:space="preserve"> </w:t>
      </w:r>
      <w:r w:rsidDel="00000000" w:rsidR="00000000" w:rsidRPr="00000000">
        <w:rPr>
          <w:color w:val="333333"/>
          <w:sz w:val="20"/>
          <w:szCs w:val="20"/>
          <w:highlight w:val="white"/>
        </w:rPr>
        <w:drawing>
          <wp:inline distB="114300" distT="114300" distL="114300" distR="114300">
            <wp:extent cx="5943600" cy="7683500"/>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7683500"/>
                    </a:xfrm>
                    <a:prstGeom prst="rect"/>
                    <a:ln/>
                  </pic:spPr>
                </pic:pic>
              </a:graphicData>
            </a:graphic>
          </wp:inline>
        </w:drawing>
      </w:r>
      <w:r w:rsidDel="00000000" w:rsidR="00000000" w:rsidRPr="00000000">
        <w:rPr>
          <w:color w:val="333333"/>
          <w:sz w:val="20"/>
          <w:szCs w:val="20"/>
          <w:highlight w:val="white"/>
          <w:rtl w:val="0"/>
        </w:rPr>
        <w:t xml:space="preserve"> </w:t>
      </w:r>
      <w:r w:rsidDel="00000000" w:rsidR="00000000" w:rsidRPr="00000000">
        <w:rPr>
          <w:color w:val="333333"/>
          <w:sz w:val="20"/>
          <w:szCs w:val="20"/>
          <w:highlight w:val="white"/>
        </w:rPr>
        <w:drawing>
          <wp:inline distB="114300" distT="114300" distL="114300" distR="114300">
            <wp:extent cx="5943600" cy="7683500"/>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76835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link-gale-com.ezproxy.bu.edu/apps/doc/A616402760/AONE?u=mlin_b_bumml&amp;sid=bookmark-AONE&amp;xid=d010ff2f" TargetMode="External"/><Relationship Id="rId10" Type="http://schemas.openxmlformats.org/officeDocument/2006/relationships/hyperlink" Target="https://doi-org.ezproxy.bu.edu/10.1177/0276236615611798" TargetMode="External"/><Relationship Id="rId13" Type="http://schemas.openxmlformats.org/officeDocument/2006/relationships/hyperlink" Target="https://ezproxy.bu.edu/login?qurl=https%3A%2F%2Fwww.proquest.com%2Fscholarly-journals%2Fusing-picture-storybooks-support-young-childrens%2Fdocview%2F236424082%2Fse-2%3Faccountid%3D9676" TargetMode="External"/><Relationship Id="rId12" Type="http://schemas.openxmlformats.org/officeDocument/2006/relationships/hyperlink" Target="https://doi-org.ezproxy.bu.edu/10.1177/0963662522108981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111/cdep.12153" TargetMode="External"/><Relationship Id="rId15" Type="http://schemas.openxmlformats.org/officeDocument/2006/relationships/image" Target="media/image3.png"/><Relationship Id="rId14" Type="http://schemas.openxmlformats.org/officeDocument/2006/relationships/hyperlink" Target="https://www.worldwildlife.org/magazine/issues/summer-2018/articles/the-long-eared-jerboa-stands-and-hops-in-a-class-of-its-own" TargetMode="External"/><Relationship Id="rId17" Type="http://schemas.openxmlformats.org/officeDocument/2006/relationships/image" Target="media/image5.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www.britannica.com/animal/jerboa" TargetMode="External"/><Relationship Id="rId18" Type="http://schemas.openxmlformats.org/officeDocument/2006/relationships/image" Target="media/image1.png"/><Relationship Id="rId7" Type="http://schemas.openxmlformats.org/officeDocument/2006/relationships/hyperlink" Target="https://doi.org/10.1016/j.jecp.2020.104985" TargetMode="External"/><Relationship Id="rId8" Type="http://schemas.openxmlformats.org/officeDocument/2006/relationships/hyperlink" Target="https://doi.org/10.1016/j.jecp.2020.1049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